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550683D" w:rsidR="00343231" w:rsidRPr="00F41BD6" w:rsidRDefault="00CC3D41">
      <w:pPr>
        <w:jc w:val="center"/>
        <w:rPr>
          <w:rFonts w:ascii="Britannic Bold" w:hAnsi="Britannic Bold"/>
          <w:b/>
          <w:sz w:val="26"/>
          <w:szCs w:val="26"/>
        </w:rPr>
      </w:pPr>
      <w:r w:rsidRPr="00F41BD6">
        <w:rPr>
          <w:rFonts w:ascii="Britannic Bold" w:hAnsi="Britannic Bold"/>
          <w:noProof/>
          <w:lang w:val="fr-FR"/>
        </w:rPr>
        <w:drawing>
          <wp:anchor distT="0" distB="0" distL="114300" distR="114300" simplePos="0" relativeHeight="251658240" behindDoc="1" locked="0" layoutInCell="1" allowOverlap="1" wp14:anchorId="6EC2F54B" wp14:editId="450F3BBB">
            <wp:simplePos x="0" y="0"/>
            <wp:positionH relativeFrom="margin">
              <wp:posOffset>3873500</wp:posOffset>
            </wp:positionH>
            <wp:positionV relativeFrom="paragraph">
              <wp:posOffset>-546100</wp:posOffset>
            </wp:positionV>
            <wp:extent cx="3149600" cy="3149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G22 Jeu logo(1).png"/>
                    <pic:cNvPicPr/>
                  </pic:nvPicPr>
                  <pic:blipFill>
                    <a:blip r:embed="rId5">
                      <a:extLst>
                        <a:ext uri="{28A0092B-C50C-407E-A947-70E740481C1C}">
                          <a14:useLocalDpi xmlns:a14="http://schemas.microsoft.com/office/drawing/2010/main" val="0"/>
                        </a:ext>
                      </a:extLst>
                    </a:blip>
                    <a:stretch>
                      <a:fillRect/>
                    </a:stretch>
                  </pic:blipFill>
                  <pic:spPr>
                    <a:xfrm>
                      <a:off x="0" y="0"/>
                      <a:ext cx="3149600" cy="3149600"/>
                    </a:xfrm>
                    <a:prstGeom prst="rect">
                      <a:avLst/>
                    </a:prstGeom>
                  </pic:spPr>
                </pic:pic>
              </a:graphicData>
            </a:graphic>
            <wp14:sizeRelH relativeFrom="margin">
              <wp14:pctWidth>0</wp14:pctWidth>
            </wp14:sizeRelH>
            <wp14:sizeRelV relativeFrom="margin">
              <wp14:pctHeight>0</wp14:pctHeight>
            </wp14:sizeRelV>
          </wp:anchor>
        </w:drawing>
      </w:r>
      <w:r w:rsidRPr="00F41BD6">
        <w:rPr>
          <w:rFonts w:ascii="Britannic Bold" w:hAnsi="Britannic Bold"/>
          <w:b/>
          <w:sz w:val="26"/>
          <w:szCs w:val="26"/>
        </w:rPr>
        <w:t xml:space="preserve">Retour vers le passé des centres sociaux </w:t>
      </w:r>
      <w:r w:rsidR="00CD00C8" w:rsidRPr="00F41BD6">
        <w:rPr>
          <w:rFonts w:ascii="Britannic Bold" w:hAnsi="Britannic Bold"/>
          <w:b/>
          <w:sz w:val="26"/>
          <w:szCs w:val="26"/>
        </w:rPr>
        <w:t>- AG FCSF 2022</w:t>
      </w:r>
    </w:p>
    <w:p w14:paraId="00000002" w14:textId="77777777" w:rsidR="00343231" w:rsidRDefault="00343231"/>
    <w:p w14:paraId="00000003" w14:textId="31124102" w:rsidR="00343231" w:rsidRPr="00F41BD6" w:rsidRDefault="00CD00C8">
      <w:pPr>
        <w:rPr>
          <w:rFonts w:ascii="Book Antiqua" w:hAnsi="Book Antiqua"/>
        </w:rPr>
      </w:pPr>
      <w:r w:rsidRPr="00C22C8D">
        <w:rPr>
          <w:rFonts w:ascii="Britannic Bold" w:hAnsi="Britannic Bold"/>
        </w:rPr>
        <w:t>Nombre de participant.es</w:t>
      </w:r>
      <w:r w:rsidRPr="00F41BD6">
        <w:rPr>
          <w:rFonts w:ascii="Book Antiqua" w:hAnsi="Book Antiqua"/>
        </w:rPr>
        <w:t xml:space="preserve"> : </w:t>
      </w:r>
      <w:r w:rsidR="00BA255C">
        <w:rPr>
          <w:rFonts w:ascii="Book Antiqua" w:hAnsi="Book Antiqua"/>
        </w:rPr>
        <w:t xml:space="preserve">jusqu’à </w:t>
      </w:r>
      <w:r w:rsidRPr="00F41BD6">
        <w:rPr>
          <w:rFonts w:ascii="Book Antiqua" w:hAnsi="Book Antiqua"/>
        </w:rPr>
        <w:t xml:space="preserve">150 </w:t>
      </w:r>
      <w:r w:rsidR="00CC3D41" w:rsidRPr="00F41BD6">
        <w:rPr>
          <w:rFonts w:ascii="Book Antiqua" w:hAnsi="Book Antiqua"/>
        </w:rPr>
        <w:t>à 200</w:t>
      </w:r>
    </w:p>
    <w:p w14:paraId="00000004" w14:textId="72F5CD8A" w:rsidR="00343231" w:rsidRPr="00F41BD6" w:rsidRDefault="00CD00C8">
      <w:pPr>
        <w:rPr>
          <w:rFonts w:ascii="Book Antiqua" w:hAnsi="Book Antiqua"/>
        </w:rPr>
      </w:pPr>
      <w:r w:rsidRPr="00C22C8D">
        <w:rPr>
          <w:rFonts w:ascii="Britannic Bold" w:hAnsi="Britannic Bold"/>
        </w:rPr>
        <w:t>Durée</w:t>
      </w:r>
      <w:r w:rsidR="00BA255C">
        <w:rPr>
          <w:rFonts w:ascii="Book Antiqua" w:hAnsi="Book Antiqua"/>
        </w:rPr>
        <w:t xml:space="preserve"> : 1h à 1h15 </w:t>
      </w:r>
    </w:p>
    <w:p w14:paraId="00000007" w14:textId="1D913620" w:rsidR="00343231" w:rsidRPr="00F41BD6" w:rsidRDefault="00CD00C8">
      <w:pPr>
        <w:rPr>
          <w:rFonts w:ascii="Book Antiqua" w:hAnsi="Book Antiqua"/>
        </w:rPr>
      </w:pPr>
      <w:r w:rsidRPr="00C22C8D">
        <w:rPr>
          <w:rFonts w:ascii="Britannic Bold" w:hAnsi="Britannic Bold"/>
        </w:rPr>
        <w:t>Lieu(x)</w:t>
      </w:r>
      <w:r w:rsidRPr="00F41BD6">
        <w:rPr>
          <w:rFonts w:ascii="Book Antiqua" w:hAnsi="Book Antiqua"/>
        </w:rPr>
        <w:t xml:space="preserve"> : </w:t>
      </w:r>
      <w:r w:rsidR="00BA255C">
        <w:rPr>
          <w:rFonts w:ascii="Book Antiqua" w:hAnsi="Book Antiqua"/>
        </w:rPr>
        <w:t>plusieurs espaces pour accueillir les « époques »</w:t>
      </w:r>
    </w:p>
    <w:p w14:paraId="539A8F48" w14:textId="5CB304E4" w:rsidR="00CC3D41" w:rsidRPr="00F41BD6" w:rsidRDefault="00CC3D41">
      <w:pPr>
        <w:rPr>
          <w:rFonts w:ascii="Book Antiqua" w:hAnsi="Book Antiqua"/>
        </w:rPr>
      </w:pPr>
    </w:p>
    <w:p w14:paraId="00000008" w14:textId="77777777" w:rsidR="00343231" w:rsidRPr="00F41BD6" w:rsidRDefault="00343231">
      <w:pPr>
        <w:rPr>
          <w:rFonts w:ascii="Book Antiqua" w:hAnsi="Book Antiqua"/>
        </w:rPr>
      </w:pPr>
    </w:p>
    <w:p w14:paraId="0000000B" w14:textId="5A1FD593" w:rsidR="00343231" w:rsidRDefault="00343231">
      <w:pPr>
        <w:rPr>
          <w:rFonts w:ascii="Britannic Bold" w:hAnsi="Britannic Bold"/>
        </w:rPr>
      </w:pPr>
    </w:p>
    <w:p w14:paraId="125148FD" w14:textId="5369CA8E" w:rsidR="00BA255C" w:rsidRDefault="00BA255C">
      <w:pPr>
        <w:rPr>
          <w:rFonts w:ascii="Britannic Bold" w:hAnsi="Britannic Bold"/>
        </w:rPr>
      </w:pPr>
    </w:p>
    <w:p w14:paraId="1C8C8FB7" w14:textId="77777777" w:rsidR="00BA255C" w:rsidRPr="00F41BD6" w:rsidRDefault="00BA255C">
      <w:pPr>
        <w:rPr>
          <w:rFonts w:ascii="Book Antiqua" w:hAnsi="Book Antiqua"/>
        </w:rPr>
      </w:pPr>
    </w:p>
    <w:p w14:paraId="0A02F083" w14:textId="2569CF22" w:rsidR="00CC3D41" w:rsidRPr="00F41BD6" w:rsidRDefault="00CD00C8">
      <w:pPr>
        <w:rPr>
          <w:rFonts w:ascii="Book Antiqua" w:hAnsi="Book Antiqua"/>
        </w:rPr>
      </w:pPr>
      <w:r w:rsidRPr="00C22C8D">
        <w:rPr>
          <w:rFonts w:ascii="Britannic Bold" w:hAnsi="Britannic Bold"/>
        </w:rPr>
        <w:t>Objectifs</w:t>
      </w:r>
      <w:r w:rsidR="004C50CA" w:rsidRPr="00C22C8D">
        <w:rPr>
          <w:rFonts w:ascii="Book Antiqua" w:hAnsi="Book Antiqua"/>
        </w:rPr>
        <w:t xml:space="preserve"> </w:t>
      </w:r>
      <w:r w:rsidR="004C50CA" w:rsidRPr="00F41BD6">
        <w:rPr>
          <w:rFonts w:ascii="Book Antiqua" w:hAnsi="Book Antiqua"/>
        </w:rPr>
        <w:t>: grand jeu</w:t>
      </w:r>
      <w:r w:rsidRPr="00F41BD6">
        <w:rPr>
          <w:rFonts w:ascii="Book Antiqua" w:hAnsi="Book Antiqua"/>
        </w:rPr>
        <w:t xml:space="preserve"> pour se replonger dans l’histoire et célébrer le centenaire du réseau des centres sociaux</w:t>
      </w:r>
      <w:r w:rsidR="00BA255C">
        <w:rPr>
          <w:rFonts w:ascii="Book Antiqua" w:hAnsi="Book Antiqua"/>
        </w:rPr>
        <w:t xml:space="preserve">. </w:t>
      </w:r>
      <w:r w:rsidRPr="00F41BD6">
        <w:rPr>
          <w:rFonts w:ascii="Book Antiqua" w:hAnsi="Book Antiqua"/>
        </w:rPr>
        <w:t xml:space="preserve">Historique </w:t>
      </w:r>
      <w:r w:rsidR="00BA255C">
        <w:rPr>
          <w:rFonts w:ascii="Book Antiqua" w:hAnsi="Book Antiqua"/>
        </w:rPr>
        <w:t>et</w:t>
      </w:r>
      <w:r w:rsidRPr="00F41BD6">
        <w:rPr>
          <w:rFonts w:ascii="Book Antiqua" w:hAnsi="Book Antiqua"/>
        </w:rPr>
        <w:t xml:space="preserve"> </w:t>
      </w:r>
      <w:r w:rsidR="00CC3D41" w:rsidRPr="00F41BD6">
        <w:rPr>
          <w:rFonts w:ascii="Book Antiqua" w:hAnsi="Book Antiqua"/>
        </w:rPr>
        <w:t>ludique</w:t>
      </w:r>
      <w:r w:rsidR="00BA255C">
        <w:rPr>
          <w:rFonts w:ascii="Book Antiqua" w:hAnsi="Book Antiqua"/>
        </w:rPr>
        <w:t xml:space="preserve">. </w:t>
      </w:r>
      <w:r w:rsidR="00CC3D41" w:rsidRPr="00F41BD6">
        <w:rPr>
          <w:rFonts w:ascii="Book Antiqua" w:hAnsi="Book Antiqua"/>
        </w:rPr>
        <w:t>S’approprier notre histoire et donner envie de la découvrir</w:t>
      </w:r>
      <w:r w:rsidR="00BA255C">
        <w:rPr>
          <w:rFonts w:ascii="Book Antiqua" w:hAnsi="Book Antiqua"/>
        </w:rPr>
        <w:t>.</w:t>
      </w:r>
    </w:p>
    <w:p w14:paraId="33D9A7C4" w14:textId="77777777" w:rsidR="00CC3D41" w:rsidRPr="00F41BD6" w:rsidRDefault="00CC3D41">
      <w:pPr>
        <w:rPr>
          <w:rFonts w:ascii="Book Antiqua" w:hAnsi="Book Antiqua"/>
        </w:rPr>
      </w:pPr>
    </w:p>
    <w:p w14:paraId="0000000E" w14:textId="77777777" w:rsidR="00343231" w:rsidRPr="00F41BD6" w:rsidRDefault="00343231">
      <w:pPr>
        <w:rPr>
          <w:rFonts w:ascii="Book Antiqua" w:hAnsi="Book Antiqua"/>
        </w:rPr>
      </w:pPr>
    </w:p>
    <w:p w14:paraId="0000000F" w14:textId="726C7149" w:rsidR="00343231" w:rsidRDefault="00CD00C8">
      <w:pPr>
        <w:rPr>
          <w:color w:val="1D1C1D"/>
          <w:shd w:val="clear" w:color="auto" w:fill="F8F8F8"/>
        </w:rPr>
      </w:pPr>
      <w:r w:rsidRPr="00C22C8D">
        <w:rPr>
          <w:rFonts w:ascii="Britannic Bold" w:hAnsi="Britannic Bold"/>
          <w:color w:val="1D1C1D"/>
          <w:shd w:val="clear" w:color="auto" w:fill="F8F8F8"/>
        </w:rPr>
        <w:t>Le pitch</w:t>
      </w:r>
      <w:r w:rsidRPr="00F41BD6">
        <w:rPr>
          <w:rFonts w:ascii="Book Antiqua" w:hAnsi="Book Antiqua"/>
          <w:color w:val="1D1C1D"/>
          <w:shd w:val="clear" w:color="auto" w:fill="F8F8F8"/>
        </w:rPr>
        <w:t xml:space="preserve"> :</w:t>
      </w:r>
      <w:r>
        <w:rPr>
          <w:color w:val="1D1C1D"/>
          <w:shd w:val="clear" w:color="auto" w:fill="F8F8F8"/>
        </w:rPr>
        <w:t xml:space="preserve"> </w:t>
      </w:r>
      <w:r w:rsidRPr="00F41BD6">
        <w:rPr>
          <w:rFonts w:ascii="Book Antiqua" w:hAnsi="Book Antiqua"/>
          <w:i/>
          <w:color w:val="1D1C1D"/>
          <w:shd w:val="clear" w:color="auto" w:fill="F8F8F8"/>
        </w:rPr>
        <w:t xml:space="preserve">“Nous sommes en 2022. D’ici peu, nous serons capables de voyager dans le temps. Mais </w:t>
      </w:r>
      <w:r w:rsidR="00CC3D41" w:rsidRPr="00F41BD6">
        <w:rPr>
          <w:rFonts w:ascii="Book Antiqua" w:hAnsi="Book Antiqua"/>
          <w:i/>
          <w:color w:val="1D1C1D"/>
          <w:shd w:val="clear" w:color="auto" w:fill="F8F8F8"/>
        </w:rPr>
        <w:t xml:space="preserve">des </w:t>
      </w:r>
      <w:r w:rsidRPr="00F41BD6">
        <w:rPr>
          <w:rFonts w:ascii="Book Antiqua" w:hAnsi="Book Antiqua"/>
          <w:i/>
          <w:color w:val="1D1C1D"/>
          <w:shd w:val="clear" w:color="auto" w:fill="F8F8F8"/>
        </w:rPr>
        <w:t xml:space="preserve">personnes mal intentionnées vont causer une catastrophe et… effacer le passé ! A cause de ça, le réseau des CS n'a jamais existé ! - Vous avez donc une mission </w:t>
      </w:r>
      <w:r w:rsidR="00CC3D41" w:rsidRPr="00F41BD6">
        <w:rPr>
          <w:rFonts w:ascii="Book Antiqua" w:hAnsi="Book Antiqua"/>
          <w:i/>
          <w:color w:val="1D1C1D"/>
          <w:shd w:val="clear" w:color="auto" w:fill="F8F8F8"/>
        </w:rPr>
        <w:t>primordiale</w:t>
      </w:r>
      <w:r w:rsidRPr="00F41BD6">
        <w:rPr>
          <w:rFonts w:ascii="Book Antiqua" w:hAnsi="Book Antiqua"/>
          <w:i/>
          <w:color w:val="1D1C1D"/>
          <w:shd w:val="clear" w:color="auto" w:fill="F8F8F8"/>
        </w:rPr>
        <w:t xml:space="preserve"> : retourner dans le passé et réécrire l’histoire des centres sociaux, pour qu’elle puisse exister dans le futur !”</w:t>
      </w:r>
    </w:p>
    <w:p w14:paraId="00000010" w14:textId="77777777" w:rsidR="00343231" w:rsidRDefault="00343231">
      <w:pPr>
        <w:rPr>
          <w:color w:val="1D1C1D"/>
          <w:shd w:val="clear" w:color="auto" w:fill="F8F8F8"/>
        </w:rPr>
      </w:pPr>
    </w:p>
    <w:p w14:paraId="00000011" w14:textId="454304B1" w:rsidR="00343231" w:rsidRPr="00CC3D41" w:rsidRDefault="00343231">
      <w:pPr>
        <w:rPr>
          <w:b/>
          <w:color w:val="1D1C1D"/>
          <w:shd w:val="clear" w:color="auto" w:fill="F8F8F8"/>
        </w:rPr>
      </w:pPr>
    </w:p>
    <w:p w14:paraId="3717C7DA" w14:textId="55DB9B1E" w:rsidR="00CC3D41" w:rsidRPr="00C22C8D" w:rsidRDefault="00CC3D41">
      <w:pPr>
        <w:rPr>
          <w:rFonts w:ascii="Britannic Bold" w:hAnsi="Britannic Bold"/>
          <w:color w:val="1D1C1D"/>
          <w:shd w:val="clear" w:color="auto" w:fill="F8F8F8"/>
        </w:rPr>
      </w:pPr>
      <w:r w:rsidRPr="00C22C8D">
        <w:rPr>
          <w:rFonts w:ascii="Britannic Bold" w:hAnsi="Britannic Bold"/>
          <w:color w:val="1D1C1D"/>
          <w:shd w:val="clear" w:color="auto" w:fill="F8F8F8"/>
        </w:rPr>
        <w:t xml:space="preserve">L’envers du décor : </w:t>
      </w:r>
    </w:p>
    <w:p w14:paraId="64DAA410" w14:textId="060572A2" w:rsidR="00CC3D41" w:rsidRPr="00F41BD6" w:rsidRDefault="00CC3D41">
      <w:pPr>
        <w:rPr>
          <w:rFonts w:ascii="Book Antiqua" w:hAnsi="Book Antiqua"/>
          <w:color w:val="1D1C1D"/>
          <w:shd w:val="clear" w:color="auto" w:fill="F8F8F8"/>
        </w:rPr>
      </w:pPr>
      <w:r w:rsidRPr="00F41BD6">
        <w:rPr>
          <w:rFonts w:ascii="Book Antiqua" w:hAnsi="Book Antiqua"/>
          <w:color w:val="1D1C1D"/>
          <w:shd w:val="clear" w:color="auto" w:fill="F8F8F8"/>
        </w:rPr>
        <w:t>7 îlots « époque » </w:t>
      </w:r>
      <w:r w:rsidR="006E62AE" w:rsidRPr="00F41BD6">
        <w:rPr>
          <w:rFonts w:ascii="Book Antiqua" w:hAnsi="Book Antiqua"/>
          <w:color w:val="1D1C1D"/>
          <w:shd w:val="clear" w:color="auto" w:fill="F8F8F8"/>
        </w:rPr>
        <w:t>répartis dans di</w:t>
      </w:r>
      <w:r w:rsidR="00DB6847">
        <w:rPr>
          <w:rFonts w:ascii="Book Antiqua" w:hAnsi="Book Antiqua"/>
          <w:color w:val="1D1C1D"/>
          <w:shd w:val="clear" w:color="auto" w:fill="F8F8F8"/>
        </w:rPr>
        <w:t>fférents espaces</w:t>
      </w:r>
      <w:r w:rsidR="006E62AE" w:rsidRPr="00F41BD6">
        <w:rPr>
          <w:rFonts w:ascii="Book Antiqua" w:hAnsi="Book Antiqua"/>
          <w:color w:val="1D1C1D"/>
          <w:shd w:val="clear" w:color="auto" w:fill="F8F8F8"/>
        </w:rPr>
        <w:t xml:space="preserve"> </w:t>
      </w:r>
      <w:r w:rsidR="00A858E4" w:rsidRPr="00F41BD6">
        <w:rPr>
          <w:rFonts w:ascii="Book Antiqua" w:hAnsi="Book Antiqua"/>
          <w:color w:val="1D1C1D"/>
          <w:shd w:val="clear" w:color="auto" w:fill="F8F8F8"/>
        </w:rPr>
        <w:t xml:space="preserve">(et décorés !) </w:t>
      </w:r>
      <w:r w:rsidRPr="00F41BD6">
        <w:rPr>
          <w:rFonts w:ascii="Book Antiqua" w:hAnsi="Book Antiqua"/>
          <w:color w:val="1D1C1D"/>
          <w:shd w:val="clear" w:color="auto" w:fill="F8F8F8"/>
        </w:rPr>
        <w:t>: 1890’s/1900’s, 1910’s/1920’s, 1930’s/1940’s, 1950’s/1960’s, 1970’s/1980’s, 1990’s/2000’s, 2010’s/2020’s</w:t>
      </w:r>
    </w:p>
    <w:p w14:paraId="53160EC0" w14:textId="27224660" w:rsidR="00CC3D41" w:rsidRPr="00F41BD6" w:rsidRDefault="00CC3D41">
      <w:pPr>
        <w:rPr>
          <w:rFonts w:ascii="Book Antiqua" w:hAnsi="Book Antiqua"/>
          <w:color w:val="1D1C1D"/>
          <w:shd w:val="clear" w:color="auto" w:fill="F8F8F8"/>
        </w:rPr>
      </w:pPr>
      <w:r w:rsidRPr="00F41BD6">
        <w:rPr>
          <w:rFonts w:ascii="Book Antiqua" w:hAnsi="Book Antiqua"/>
          <w:color w:val="1D1C1D"/>
          <w:shd w:val="clear" w:color="auto" w:fill="F8F8F8"/>
        </w:rPr>
        <w:t>2 personnages historiques par époque (= les personnages du jeu</w:t>
      </w:r>
      <w:r w:rsidR="00A5162F">
        <w:rPr>
          <w:rFonts w:ascii="Book Antiqua" w:hAnsi="Book Antiqua"/>
          <w:color w:val="1D1C1D"/>
          <w:shd w:val="clear" w:color="auto" w:fill="F8F8F8"/>
        </w:rPr>
        <w:t>, les animateurs</w:t>
      </w:r>
      <w:r w:rsidRPr="00F41BD6">
        <w:rPr>
          <w:rFonts w:ascii="Book Antiqua" w:hAnsi="Book Antiqua"/>
          <w:color w:val="1D1C1D"/>
          <w:shd w:val="clear" w:color="auto" w:fill="F8F8F8"/>
        </w:rPr>
        <w:t>)</w:t>
      </w:r>
    </w:p>
    <w:p w14:paraId="5313451D" w14:textId="42C0C613" w:rsidR="00CC3D41" w:rsidRPr="00F41BD6" w:rsidRDefault="00CC3D41">
      <w:pPr>
        <w:rPr>
          <w:rFonts w:ascii="Book Antiqua" w:hAnsi="Book Antiqua"/>
          <w:color w:val="1D1C1D"/>
          <w:shd w:val="clear" w:color="auto" w:fill="F8F8F8"/>
        </w:rPr>
      </w:pPr>
      <w:r w:rsidRPr="00F41BD6">
        <w:rPr>
          <w:rFonts w:ascii="Book Antiqua" w:hAnsi="Book Antiqua"/>
          <w:color w:val="1D1C1D"/>
          <w:shd w:val="clear" w:color="auto" w:fill="F8F8F8"/>
        </w:rPr>
        <w:t>1 îlot « table du temps »</w:t>
      </w:r>
    </w:p>
    <w:p w14:paraId="787BA7EE" w14:textId="268D1268" w:rsidR="00CC3D41" w:rsidRPr="00F41BD6" w:rsidRDefault="00CC3D41">
      <w:pPr>
        <w:rPr>
          <w:rFonts w:ascii="Book Antiqua" w:hAnsi="Book Antiqua"/>
          <w:color w:val="1D1C1D"/>
          <w:shd w:val="clear" w:color="auto" w:fill="F8F8F8"/>
        </w:rPr>
      </w:pPr>
      <w:r w:rsidRPr="00F41BD6">
        <w:rPr>
          <w:rFonts w:ascii="Book Antiqua" w:hAnsi="Book Antiqua"/>
          <w:color w:val="1D1C1D"/>
          <w:shd w:val="clear" w:color="auto" w:fill="F8F8F8"/>
        </w:rPr>
        <w:t>Des « maîtres du temps » à la table du temps (= les maîtres du jeu</w:t>
      </w:r>
      <w:r w:rsidR="00A5162F">
        <w:rPr>
          <w:rFonts w:ascii="Book Antiqua" w:hAnsi="Book Antiqua"/>
          <w:color w:val="1D1C1D"/>
          <w:shd w:val="clear" w:color="auto" w:fill="F8F8F8"/>
        </w:rPr>
        <w:t>, les arbitres/facilitateurs</w:t>
      </w:r>
      <w:r w:rsidRPr="00F41BD6">
        <w:rPr>
          <w:rFonts w:ascii="Book Antiqua" w:hAnsi="Book Antiqua"/>
          <w:color w:val="1D1C1D"/>
          <w:shd w:val="clear" w:color="auto" w:fill="F8F8F8"/>
        </w:rPr>
        <w:t>)</w:t>
      </w:r>
    </w:p>
    <w:p w14:paraId="1B279E1E" w14:textId="0FF9624A" w:rsidR="008045B7" w:rsidRPr="00F41BD6" w:rsidRDefault="008045B7">
      <w:pPr>
        <w:rPr>
          <w:rFonts w:ascii="Book Antiqua" w:hAnsi="Book Antiqua"/>
          <w:color w:val="1D1C1D"/>
          <w:shd w:val="clear" w:color="auto" w:fill="F8F8F8"/>
        </w:rPr>
      </w:pPr>
    </w:p>
    <w:p w14:paraId="721FC5B1" w14:textId="4C349426" w:rsidR="008045B7" w:rsidRPr="00C22C8D" w:rsidRDefault="008045B7">
      <w:pPr>
        <w:rPr>
          <w:rFonts w:ascii="Britannic Bold" w:hAnsi="Britannic Bold"/>
          <w:color w:val="1D1C1D"/>
          <w:shd w:val="clear" w:color="auto" w:fill="F8F8F8"/>
        </w:rPr>
      </w:pPr>
      <w:r w:rsidRPr="00C22C8D">
        <w:rPr>
          <w:rFonts w:ascii="Britannic Bold" w:hAnsi="Britannic Bold"/>
          <w:color w:val="1D1C1D"/>
          <w:shd w:val="clear" w:color="auto" w:fill="F8F8F8"/>
        </w:rPr>
        <w:t>Les équipes :</w:t>
      </w:r>
    </w:p>
    <w:p w14:paraId="5BF4E9F4" w14:textId="0CBF1AA5" w:rsidR="00FE58A2" w:rsidRDefault="00AC0C53" w:rsidP="00FE58A2">
      <w:pPr>
        <w:rPr>
          <w:rFonts w:ascii="Book Antiqua" w:hAnsi="Book Antiqua"/>
          <w:color w:val="1D1C1D"/>
          <w:shd w:val="clear" w:color="auto" w:fill="F8F8F8"/>
        </w:rPr>
      </w:pPr>
      <w:r>
        <w:rPr>
          <w:rFonts w:ascii="Book Antiqua" w:hAnsi="Book Antiqua"/>
          <w:color w:val="1D1C1D"/>
          <w:shd w:val="clear" w:color="auto" w:fill="F8F8F8"/>
        </w:rPr>
        <w:t>Elles sont formées au moment de l’émargement</w:t>
      </w:r>
      <w:r w:rsidR="00FE58A2">
        <w:rPr>
          <w:rFonts w:ascii="Book Antiqua" w:hAnsi="Book Antiqua"/>
          <w:color w:val="1D1C1D"/>
          <w:shd w:val="clear" w:color="auto" w:fill="F8F8F8"/>
        </w:rPr>
        <w:t>, par tirage au sort d’une carte issue d’un jeu de 7 familles</w:t>
      </w:r>
      <w:r w:rsidR="007308A2">
        <w:rPr>
          <w:rFonts w:ascii="Book Antiqua" w:hAnsi="Book Antiqua"/>
          <w:color w:val="1D1C1D"/>
          <w:shd w:val="clear" w:color="auto" w:fill="F8F8F8"/>
        </w:rPr>
        <w:t>.</w:t>
      </w:r>
      <w:r w:rsidR="00C62F55">
        <w:rPr>
          <w:rFonts w:ascii="Book Antiqua" w:hAnsi="Book Antiqua"/>
          <w:color w:val="1D1C1D"/>
          <w:shd w:val="clear" w:color="auto" w:fill="F8F8F8"/>
        </w:rPr>
        <w:t xml:space="preserve"> </w:t>
      </w:r>
      <w:r w:rsidR="00FE58A2">
        <w:rPr>
          <w:rFonts w:ascii="Book Antiqua" w:hAnsi="Book Antiqua"/>
          <w:color w:val="1D1C1D"/>
          <w:shd w:val="clear" w:color="auto" w:fill="F8F8F8"/>
        </w:rPr>
        <w:t>Faire des équipes de 3 à 7 participants environ. Ici, nous avons fait 28 équipes de 5 à 7 participants.</w:t>
      </w:r>
    </w:p>
    <w:p w14:paraId="1A6DEEC8" w14:textId="066E2309" w:rsidR="00FE58A2" w:rsidRDefault="00FE58A2" w:rsidP="00FE58A2">
      <w:pPr>
        <w:rPr>
          <w:rFonts w:ascii="Book Antiqua" w:hAnsi="Book Antiqua"/>
          <w:color w:val="1D1C1D"/>
          <w:shd w:val="clear" w:color="auto" w:fill="F8F8F8"/>
        </w:rPr>
      </w:pPr>
    </w:p>
    <w:p w14:paraId="4A42C279" w14:textId="7E784DDA" w:rsidR="00FE58A2" w:rsidRPr="00F41BD6" w:rsidRDefault="00FE58A2" w:rsidP="00FE58A2">
      <w:pPr>
        <w:rPr>
          <w:rFonts w:ascii="Book Antiqua" w:hAnsi="Book Antiqua"/>
          <w:color w:val="1D1C1D"/>
          <w:shd w:val="clear" w:color="auto" w:fill="F8F8F8"/>
        </w:rPr>
      </w:pPr>
      <w:r>
        <w:rPr>
          <w:rFonts w:ascii="Book Antiqua" w:hAnsi="Book Antiqua"/>
          <w:color w:val="1D1C1D"/>
          <w:shd w:val="clear" w:color="auto" w:fill="F8F8F8"/>
        </w:rPr>
        <w:t>Chaque maître du temps est responsable de plusieurs équipes (4 ou 5 maximum). Ici, nous avons 7 maîtres du temps responsables de 4 équipes chacun.</w:t>
      </w:r>
    </w:p>
    <w:p w14:paraId="2FB2084B" w14:textId="77777777" w:rsidR="00FE58A2" w:rsidRPr="00F41BD6" w:rsidRDefault="00FE58A2">
      <w:pPr>
        <w:rPr>
          <w:rFonts w:ascii="Book Antiqua" w:hAnsi="Book Antiqua"/>
          <w:color w:val="1D1C1D"/>
          <w:shd w:val="clear" w:color="auto" w:fill="F8F8F8"/>
        </w:rPr>
      </w:pPr>
    </w:p>
    <w:p w14:paraId="1D121BA0" w14:textId="77777777" w:rsidR="006659A3" w:rsidRPr="00F41BD6" w:rsidRDefault="006659A3">
      <w:pPr>
        <w:rPr>
          <w:rFonts w:ascii="Book Antiqua" w:hAnsi="Book Antiqua"/>
          <w:b/>
          <w:color w:val="1D1C1D"/>
          <w:shd w:val="clear" w:color="auto" w:fill="F8F8F8"/>
        </w:rPr>
      </w:pPr>
      <w:r w:rsidRPr="00F41BD6">
        <w:rPr>
          <w:rFonts w:ascii="Book Antiqua" w:hAnsi="Book Antiqua"/>
          <w:b/>
          <w:color w:val="1D1C1D"/>
          <w:shd w:val="clear" w:color="auto" w:fill="F8F8F8"/>
        </w:rPr>
        <w:br w:type="page"/>
      </w:r>
    </w:p>
    <w:p w14:paraId="00000012" w14:textId="081B5ED7" w:rsidR="00343231" w:rsidRPr="00C22C8D" w:rsidRDefault="00CC3D41">
      <w:pPr>
        <w:rPr>
          <w:rFonts w:ascii="Britannic Bold" w:hAnsi="Britannic Bold"/>
          <w:color w:val="1D1C1D"/>
          <w:shd w:val="clear" w:color="auto" w:fill="F8F8F8"/>
        </w:rPr>
      </w:pPr>
      <w:r w:rsidRPr="00C22C8D">
        <w:rPr>
          <w:rFonts w:ascii="Britannic Bold" w:hAnsi="Britannic Bold"/>
          <w:color w:val="1D1C1D"/>
          <w:shd w:val="clear" w:color="auto" w:fill="F8F8F8"/>
        </w:rPr>
        <w:lastRenderedPageBreak/>
        <w:t>Le jeu !</w:t>
      </w:r>
    </w:p>
    <w:p w14:paraId="3259C522" w14:textId="370C516B" w:rsidR="008045B7" w:rsidRPr="00F41BD6" w:rsidRDefault="008045B7">
      <w:pPr>
        <w:rPr>
          <w:rFonts w:ascii="Book Antiqua" w:hAnsi="Book Antiqua"/>
          <w:color w:val="1D1C1D"/>
          <w:shd w:val="clear" w:color="auto" w:fill="F8F8F8"/>
        </w:rPr>
      </w:pPr>
      <w:r w:rsidRPr="00F41BD6">
        <w:rPr>
          <w:rFonts w:ascii="Book Antiqua" w:hAnsi="Book Antiqua"/>
          <w:color w:val="1D1C1D"/>
          <w:shd w:val="clear" w:color="auto" w:fill="F8F8F8"/>
        </w:rPr>
        <w:t xml:space="preserve">Le jeu commence par une irruption, le soir du vendredi 20 mai 2022, de deux personnages </w:t>
      </w:r>
      <w:r w:rsidR="00FE58A2">
        <w:rPr>
          <w:rFonts w:ascii="Book Antiqua" w:hAnsi="Book Antiqua"/>
          <w:color w:val="1D1C1D"/>
          <w:shd w:val="clear" w:color="auto" w:fill="F8F8F8"/>
        </w:rPr>
        <w:t>lors de</w:t>
      </w:r>
      <w:r w:rsidRPr="00F41BD6">
        <w:rPr>
          <w:rFonts w:ascii="Book Antiqua" w:hAnsi="Book Antiqua"/>
          <w:color w:val="1D1C1D"/>
          <w:shd w:val="clear" w:color="auto" w:fill="F8F8F8"/>
        </w:rPr>
        <w:t xml:space="preserve"> la soirée en cours à l’AG des centres sociaux à Dijon. Ce sont des maîtres du temps. Ils arrivent du futur pour annoncer aux participants une catastrophe </w:t>
      </w:r>
      <w:r w:rsidRPr="00F41BD6">
        <w:rPr>
          <w:rFonts w:ascii="Book Antiqua" w:hAnsi="Book Antiqua"/>
          <w:i/>
          <w:color w:val="1D1C1D"/>
          <w:shd w:val="clear" w:color="auto" w:fill="F8F8F8"/>
        </w:rPr>
        <w:t xml:space="preserve">(cf. pitch). </w:t>
      </w:r>
      <w:r w:rsidRPr="00F41BD6">
        <w:rPr>
          <w:rFonts w:ascii="Book Antiqua" w:hAnsi="Book Antiqua"/>
          <w:color w:val="1D1C1D"/>
          <w:shd w:val="clear" w:color="auto" w:fill="F8F8F8"/>
        </w:rPr>
        <w:t>Ils ne sont pas seuls, et sont accompagnés d’autres maîtres du temps pour guider les participants dans leur mission</w:t>
      </w:r>
      <w:r w:rsidR="00AC0C53">
        <w:rPr>
          <w:rFonts w:ascii="Book Antiqua" w:hAnsi="Book Antiqua"/>
          <w:color w:val="1D1C1D"/>
          <w:shd w:val="clear" w:color="auto" w:fill="F8F8F8"/>
        </w:rPr>
        <w:t xml:space="preserve"> (cf. </w:t>
      </w:r>
      <w:r w:rsidR="00AC0C53" w:rsidRPr="00AC0C53">
        <w:rPr>
          <w:rFonts w:ascii="Book Antiqua" w:hAnsi="Book Antiqua"/>
          <w:i/>
          <w:color w:val="1D1C1D"/>
          <w:shd w:val="clear" w:color="auto" w:fill="F8F8F8"/>
        </w:rPr>
        <w:t>trame maître du temps</w:t>
      </w:r>
      <w:r w:rsidR="00AC0C53">
        <w:rPr>
          <w:rFonts w:ascii="Book Antiqua" w:hAnsi="Book Antiqua"/>
          <w:color w:val="1D1C1D"/>
          <w:shd w:val="clear" w:color="auto" w:fill="F8F8F8"/>
        </w:rPr>
        <w:t>)</w:t>
      </w:r>
      <w:r w:rsidRPr="00F41BD6">
        <w:rPr>
          <w:rFonts w:ascii="Book Antiqua" w:hAnsi="Book Antiqua"/>
          <w:color w:val="1D1C1D"/>
          <w:shd w:val="clear" w:color="auto" w:fill="F8F8F8"/>
        </w:rPr>
        <w:t>. Les parti</w:t>
      </w:r>
      <w:r w:rsidR="00AC0C53">
        <w:rPr>
          <w:rFonts w:ascii="Book Antiqua" w:hAnsi="Book Antiqua"/>
          <w:color w:val="1D1C1D"/>
          <w:shd w:val="clear" w:color="auto" w:fill="F8F8F8"/>
        </w:rPr>
        <w:t>cipants so</w:t>
      </w:r>
      <w:r w:rsidRPr="00F41BD6">
        <w:rPr>
          <w:rFonts w:ascii="Book Antiqua" w:hAnsi="Book Antiqua"/>
          <w:color w:val="1D1C1D"/>
          <w:shd w:val="clear" w:color="auto" w:fill="F8F8F8"/>
        </w:rPr>
        <w:t>nt invités à se regrouper par équipe</w:t>
      </w:r>
      <w:r w:rsidR="00E24DF1">
        <w:rPr>
          <w:rFonts w:ascii="Book Antiqua" w:hAnsi="Book Antiqua"/>
          <w:color w:val="1D1C1D"/>
          <w:shd w:val="clear" w:color="auto" w:fill="F8F8F8"/>
        </w:rPr>
        <w:t xml:space="preserve"> autour d</w:t>
      </w:r>
      <w:r w:rsidR="00E64092">
        <w:rPr>
          <w:rFonts w:ascii="Book Antiqua" w:hAnsi="Book Antiqua"/>
          <w:color w:val="1D1C1D"/>
          <w:shd w:val="clear" w:color="auto" w:fill="F8F8F8"/>
        </w:rPr>
        <w:t>e leur maître du temps référent</w:t>
      </w:r>
      <w:r w:rsidRPr="00F41BD6">
        <w:rPr>
          <w:rFonts w:ascii="Book Antiqua" w:hAnsi="Book Antiqua"/>
          <w:color w:val="1D1C1D"/>
          <w:shd w:val="clear" w:color="auto" w:fill="F8F8F8"/>
        </w:rPr>
        <w:t xml:space="preserve"> (</w:t>
      </w:r>
      <w:r w:rsidRPr="00F41BD6">
        <w:rPr>
          <w:rFonts w:ascii="Book Antiqua" w:hAnsi="Book Antiqua"/>
          <w:i/>
          <w:color w:val="1D1C1D"/>
          <w:shd w:val="clear" w:color="auto" w:fill="F8F8F8"/>
        </w:rPr>
        <w:t>cf. les équipes</w:t>
      </w:r>
      <w:r w:rsidRPr="00F41BD6">
        <w:rPr>
          <w:rFonts w:ascii="Book Antiqua" w:hAnsi="Book Antiqua"/>
          <w:color w:val="1D1C1D"/>
          <w:shd w:val="clear" w:color="auto" w:fill="F8F8F8"/>
        </w:rPr>
        <w:t>).</w:t>
      </w:r>
    </w:p>
    <w:p w14:paraId="4005C936" w14:textId="3904F6AF" w:rsidR="006659A3" w:rsidRPr="00F41BD6" w:rsidRDefault="006659A3">
      <w:pPr>
        <w:rPr>
          <w:rFonts w:ascii="Book Antiqua" w:hAnsi="Book Antiqua"/>
          <w:color w:val="1D1C1D"/>
          <w:shd w:val="clear" w:color="auto" w:fill="F8F8F8"/>
        </w:rPr>
      </w:pPr>
    </w:p>
    <w:p w14:paraId="0E7857CB" w14:textId="315AFF36" w:rsidR="006659A3" w:rsidRPr="00F41BD6" w:rsidRDefault="006659A3">
      <w:pPr>
        <w:rPr>
          <w:rFonts w:ascii="Book Antiqua" w:hAnsi="Book Antiqua"/>
          <w:color w:val="1D1C1D"/>
          <w:shd w:val="clear" w:color="auto" w:fill="F8F8F8"/>
        </w:rPr>
      </w:pPr>
      <w:r w:rsidRPr="00F41BD6">
        <w:rPr>
          <w:rFonts w:ascii="Book Antiqua" w:hAnsi="Book Antiqua"/>
          <w:color w:val="1D1C1D"/>
          <w:shd w:val="clear" w:color="auto" w:fill="F8F8F8"/>
        </w:rPr>
        <w:t>Chaque équipe se voit remettre un guide qui rappelle la mission principale</w:t>
      </w:r>
      <w:r w:rsidR="00EF6E43">
        <w:rPr>
          <w:rFonts w:ascii="Book Antiqua" w:hAnsi="Book Antiqua"/>
          <w:color w:val="1D1C1D"/>
          <w:shd w:val="clear" w:color="auto" w:fill="F8F8F8"/>
        </w:rPr>
        <w:t xml:space="preserve"> </w:t>
      </w:r>
      <w:r w:rsidRPr="00F41BD6">
        <w:rPr>
          <w:rFonts w:ascii="Book Antiqua" w:hAnsi="Book Antiqua"/>
          <w:color w:val="1D1C1D"/>
          <w:shd w:val="clear" w:color="auto" w:fill="F8F8F8"/>
        </w:rPr>
        <w:t xml:space="preserve">et une première mission à accomplir (ex : </w:t>
      </w:r>
      <w:r w:rsidRPr="00F41BD6">
        <w:rPr>
          <w:rFonts w:ascii="Book Antiqua" w:hAnsi="Book Antiqua"/>
          <w:i/>
          <w:color w:val="1D1C1D"/>
          <w:shd w:val="clear" w:color="auto" w:fill="F8F8F8"/>
        </w:rPr>
        <w:t xml:space="preserve">« voyager en 1920 pour aller interroger M. X à propos de… »). </w:t>
      </w:r>
      <w:r w:rsidRPr="00F41BD6">
        <w:rPr>
          <w:rFonts w:ascii="Book Antiqua" w:hAnsi="Book Antiqua"/>
          <w:color w:val="1D1C1D"/>
          <w:shd w:val="clear" w:color="auto" w:fill="F8F8F8"/>
        </w:rPr>
        <w:t>Le jeu commence. Pour qu’il n’y ait pas d’embouteillage, les équipes ne voyagent pas toutes à la même époque au même moment. Elles ne sont pas plus de 4 par époque pour démarrer.</w:t>
      </w:r>
      <w:r w:rsidR="00982C6A" w:rsidRPr="00F41BD6">
        <w:rPr>
          <w:rFonts w:ascii="Book Antiqua" w:hAnsi="Book Antiqua"/>
          <w:color w:val="1D1C1D"/>
          <w:shd w:val="clear" w:color="auto" w:fill="F8F8F8"/>
        </w:rPr>
        <w:t xml:space="preserve"> Les personnages sont là pour les aider à se plonger dans l’ambiance, leur expliquer qui ils sont, leur raconter un fait </w:t>
      </w:r>
      <w:r w:rsidR="00FE58A2">
        <w:rPr>
          <w:rFonts w:ascii="Book Antiqua" w:hAnsi="Book Antiqua"/>
          <w:color w:val="1D1C1D"/>
          <w:shd w:val="clear" w:color="auto" w:fill="F8F8F8"/>
        </w:rPr>
        <w:t xml:space="preserve">historique </w:t>
      </w:r>
      <w:r w:rsidR="00982C6A" w:rsidRPr="00F41BD6">
        <w:rPr>
          <w:rFonts w:ascii="Book Antiqua" w:hAnsi="Book Antiqua"/>
          <w:color w:val="1D1C1D"/>
          <w:shd w:val="clear" w:color="auto" w:fill="F8F8F8"/>
        </w:rPr>
        <w:t>marquant, leur permettre d’accomplir</w:t>
      </w:r>
      <w:r w:rsidR="00F05C74">
        <w:rPr>
          <w:rFonts w:ascii="Book Antiqua" w:hAnsi="Book Antiqua"/>
          <w:color w:val="1D1C1D"/>
          <w:shd w:val="clear" w:color="auto" w:fill="F8F8F8"/>
        </w:rPr>
        <w:t xml:space="preserve"> leur mission… autrement dit, pour animer et</w:t>
      </w:r>
      <w:r w:rsidR="00982C6A" w:rsidRPr="00F41BD6">
        <w:rPr>
          <w:rFonts w:ascii="Book Antiqua" w:hAnsi="Book Antiqua"/>
          <w:color w:val="1D1C1D"/>
          <w:shd w:val="clear" w:color="auto" w:fill="F8F8F8"/>
        </w:rPr>
        <w:t xml:space="preserve"> faciliter un bout du jeu </w:t>
      </w:r>
      <w:r w:rsidR="006C31B7" w:rsidRPr="00F41BD6">
        <w:rPr>
          <w:rFonts w:ascii="Book Antiqua" w:hAnsi="Book Antiqua"/>
          <w:color w:val="1D1C1D"/>
          <w:shd w:val="clear" w:color="auto" w:fill="F8F8F8"/>
        </w:rPr>
        <w:t>(</w:t>
      </w:r>
      <w:r w:rsidR="006C31B7" w:rsidRPr="00F41BD6">
        <w:rPr>
          <w:rFonts w:ascii="Book Antiqua" w:hAnsi="Book Antiqua"/>
          <w:i/>
          <w:color w:val="1D1C1D"/>
          <w:shd w:val="clear" w:color="auto" w:fill="F8F8F8"/>
        </w:rPr>
        <w:t>cf. fiches personnages</w:t>
      </w:r>
      <w:r w:rsidR="006C31B7" w:rsidRPr="00F41BD6">
        <w:rPr>
          <w:rFonts w:ascii="Book Antiqua" w:hAnsi="Book Antiqua"/>
          <w:color w:val="1D1C1D"/>
          <w:shd w:val="clear" w:color="auto" w:fill="F8F8F8"/>
        </w:rPr>
        <w:t xml:space="preserve">) </w:t>
      </w:r>
      <w:r w:rsidR="00982C6A" w:rsidRPr="00F41BD6">
        <w:rPr>
          <w:rFonts w:ascii="Book Antiqua" w:hAnsi="Book Antiqua"/>
          <w:color w:val="1D1C1D"/>
          <w:shd w:val="clear" w:color="auto" w:fill="F8F8F8"/>
        </w:rPr>
        <w:t>!</w:t>
      </w:r>
    </w:p>
    <w:p w14:paraId="3EE552E7" w14:textId="7EAA43ED" w:rsidR="006659A3" w:rsidRPr="00F41BD6" w:rsidRDefault="006659A3">
      <w:pPr>
        <w:rPr>
          <w:rFonts w:ascii="Book Antiqua" w:hAnsi="Book Antiqua"/>
          <w:color w:val="1D1C1D"/>
          <w:shd w:val="clear" w:color="auto" w:fill="F8F8F8"/>
        </w:rPr>
      </w:pPr>
    </w:p>
    <w:p w14:paraId="64FCDD65" w14:textId="408A017B" w:rsidR="006659A3" w:rsidRPr="00F41BD6" w:rsidRDefault="006659A3">
      <w:pPr>
        <w:rPr>
          <w:rFonts w:ascii="Book Antiqua" w:hAnsi="Book Antiqua"/>
          <w:color w:val="1D1C1D"/>
          <w:shd w:val="clear" w:color="auto" w:fill="F8F8F8"/>
        </w:rPr>
      </w:pPr>
      <w:r w:rsidRPr="00F41BD6">
        <w:rPr>
          <w:rFonts w:ascii="Book Antiqua" w:hAnsi="Book Antiqua"/>
          <w:color w:val="1D1C1D"/>
          <w:shd w:val="clear" w:color="auto" w:fill="F8F8F8"/>
        </w:rPr>
        <w:t xml:space="preserve">Une fois leur première mission accomplie, </w:t>
      </w:r>
      <w:r w:rsidR="00DB50A7">
        <w:rPr>
          <w:rFonts w:ascii="Book Antiqua" w:hAnsi="Book Antiqua"/>
          <w:color w:val="1D1C1D"/>
          <w:shd w:val="clear" w:color="auto" w:fill="F8F8F8"/>
        </w:rPr>
        <w:t xml:space="preserve">les équipes reçoivent </w:t>
      </w:r>
      <w:r w:rsidRPr="00F41BD6">
        <w:rPr>
          <w:rFonts w:ascii="Book Antiqua" w:hAnsi="Book Antiqua"/>
          <w:color w:val="1D1C1D"/>
          <w:shd w:val="clear" w:color="auto" w:fill="F8F8F8"/>
        </w:rPr>
        <w:t>la mission suivante</w:t>
      </w:r>
      <w:r w:rsidR="006E62AE" w:rsidRPr="00F41BD6">
        <w:rPr>
          <w:rFonts w:ascii="Book Antiqua" w:hAnsi="Book Antiqua"/>
          <w:color w:val="1D1C1D"/>
          <w:shd w:val="clear" w:color="auto" w:fill="F8F8F8"/>
        </w:rPr>
        <w:t xml:space="preserve"> qui les envoie dans une autre époque accomplir un autre défi. Et ainsi de suite, jusqu’à ce que chaque équipe ait traversé les 7 époques.</w:t>
      </w:r>
      <w:r w:rsidR="00982C6A" w:rsidRPr="00F41BD6">
        <w:rPr>
          <w:rFonts w:ascii="Book Antiqua" w:hAnsi="Book Antiqua"/>
          <w:color w:val="1D1C1D"/>
          <w:shd w:val="clear" w:color="auto" w:fill="F8F8F8"/>
        </w:rPr>
        <w:t xml:space="preserve"> Au fil de leur parcours, elles devront </w:t>
      </w:r>
      <w:r w:rsidR="00DB50A7">
        <w:rPr>
          <w:rFonts w:ascii="Book Antiqua" w:hAnsi="Book Antiqua"/>
          <w:color w:val="1D1C1D"/>
          <w:shd w:val="clear" w:color="auto" w:fill="F8F8F8"/>
        </w:rPr>
        <w:t>systématiquement</w:t>
      </w:r>
      <w:r w:rsidR="00982C6A" w:rsidRPr="00F41BD6">
        <w:rPr>
          <w:rFonts w:ascii="Book Antiqua" w:hAnsi="Book Antiqua"/>
          <w:color w:val="1D1C1D"/>
          <w:shd w:val="clear" w:color="auto" w:fill="F8F8F8"/>
        </w:rPr>
        <w:t xml:space="preserve"> retourner à la table du temps pour faire valider le</w:t>
      </w:r>
      <w:r w:rsidR="0002029B">
        <w:rPr>
          <w:rFonts w:ascii="Book Antiqua" w:hAnsi="Book Antiqua"/>
          <w:color w:val="1D1C1D"/>
          <w:shd w:val="clear" w:color="auto" w:fill="F8F8F8"/>
        </w:rPr>
        <w:t>ur mission</w:t>
      </w:r>
      <w:r w:rsidR="00DB50A7">
        <w:rPr>
          <w:rFonts w:ascii="Book Antiqua" w:hAnsi="Book Antiqua"/>
          <w:color w:val="1D1C1D"/>
          <w:shd w:val="clear" w:color="auto" w:fill="F8F8F8"/>
        </w:rPr>
        <w:t xml:space="preserve"> et recevoir la mission suivante</w:t>
      </w:r>
      <w:r w:rsidR="00982C6A" w:rsidRPr="00F41BD6">
        <w:rPr>
          <w:rFonts w:ascii="Book Antiqua" w:hAnsi="Book Antiqua"/>
          <w:color w:val="1D1C1D"/>
          <w:shd w:val="clear" w:color="auto" w:fill="F8F8F8"/>
        </w:rPr>
        <w:t>. C’est l’occasion de demander de l’aide à son maître du temps</w:t>
      </w:r>
      <w:r w:rsidR="00507294" w:rsidRPr="00F41BD6">
        <w:rPr>
          <w:rFonts w:ascii="Book Antiqua" w:hAnsi="Book Antiqua"/>
          <w:color w:val="1D1C1D"/>
          <w:shd w:val="clear" w:color="auto" w:fill="F8F8F8"/>
        </w:rPr>
        <w:t xml:space="preserve"> pour les équipes à la traine</w:t>
      </w:r>
      <w:r w:rsidR="00FE58A2">
        <w:rPr>
          <w:rFonts w:ascii="Book Antiqua" w:hAnsi="Book Antiqua"/>
          <w:color w:val="1D1C1D"/>
          <w:shd w:val="clear" w:color="auto" w:fill="F8F8F8"/>
        </w:rPr>
        <w:t xml:space="preserve">. </w:t>
      </w:r>
      <w:r w:rsidR="00AA7606">
        <w:rPr>
          <w:rFonts w:ascii="Book Antiqua" w:hAnsi="Book Antiqua"/>
          <w:color w:val="1D1C1D"/>
          <w:shd w:val="clear" w:color="auto" w:fill="F8F8F8"/>
        </w:rPr>
        <w:t>Et l’occasion pour les maîtres du temps de suivre la progression de leurs équipes (pour réguler le jeu si besoin !).</w:t>
      </w:r>
    </w:p>
    <w:p w14:paraId="21420639" w14:textId="4AC994AE" w:rsidR="008045B7" w:rsidRPr="00F41BD6" w:rsidRDefault="008045B7">
      <w:pPr>
        <w:rPr>
          <w:rFonts w:ascii="Book Antiqua" w:hAnsi="Book Antiqua"/>
          <w:color w:val="1D1C1D"/>
          <w:shd w:val="clear" w:color="auto" w:fill="F8F8F8"/>
        </w:rPr>
      </w:pPr>
      <w:r w:rsidRPr="00F41BD6">
        <w:rPr>
          <w:rFonts w:ascii="Book Antiqua" w:hAnsi="Book Antiqua"/>
          <w:b/>
          <w:color w:val="1D1C1D"/>
          <w:shd w:val="clear" w:color="auto" w:fill="F8F8F8"/>
        </w:rPr>
        <w:t xml:space="preserve"> </w:t>
      </w:r>
    </w:p>
    <w:p w14:paraId="0000001E" w14:textId="5ABF2F06" w:rsidR="00343231" w:rsidRPr="00F41BD6" w:rsidRDefault="00507294">
      <w:pPr>
        <w:rPr>
          <w:rFonts w:ascii="Book Antiqua" w:hAnsi="Book Antiqua"/>
          <w:color w:val="1D1C1D"/>
          <w:shd w:val="clear" w:color="auto" w:fill="F8F8F8"/>
        </w:rPr>
      </w:pPr>
      <w:r w:rsidRPr="00F41BD6">
        <w:rPr>
          <w:rFonts w:ascii="Book Antiqua" w:hAnsi="Book Antiqua"/>
          <w:color w:val="1D1C1D"/>
          <w:shd w:val="clear" w:color="auto" w:fill="F8F8F8"/>
        </w:rPr>
        <w:t>Au bout de 30 à 45min de jeu environ, chaque équipe arrive à la fin de son parcours. Elle termine à la table du temps</w:t>
      </w:r>
      <w:r w:rsidR="004D3AC3">
        <w:rPr>
          <w:rFonts w:ascii="Book Antiqua" w:hAnsi="Book Antiqua"/>
          <w:color w:val="1D1C1D"/>
          <w:shd w:val="clear" w:color="auto" w:fill="F8F8F8"/>
        </w:rPr>
        <w:t>, c’est le maître du temps qui conclut le jeu</w:t>
      </w:r>
      <w:r w:rsidRPr="00F41BD6">
        <w:rPr>
          <w:rFonts w:ascii="Book Antiqua" w:hAnsi="Book Antiqua"/>
          <w:color w:val="1D1C1D"/>
          <w:shd w:val="clear" w:color="auto" w:fill="F8F8F8"/>
        </w:rPr>
        <w:t xml:space="preserve"> : </w:t>
      </w:r>
      <w:r w:rsidR="00DB50A7" w:rsidRPr="00DB50A7">
        <w:rPr>
          <w:rFonts w:ascii="Book Antiqua" w:hAnsi="Book Antiqua"/>
          <w:i/>
          <w:color w:val="1D1C1D"/>
          <w:shd w:val="clear" w:color="auto" w:fill="F8F8F8"/>
        </w:rPr>
        <w:t>Bravo, vous avez reconstruit le passé des centres sociaux… mais les crises en cours (covid, démocratique, écologique, démographique) risquent de tout faire basculer à nouveau. Vous devez laisser un message pour le réseau des centres sociaux de 2122 et lui permettre de garder une trace, un souvenir de notre époque et de toute notre histoire. Ce message, ce souvenir de votre passage que vous souhaitez laisser, sera déposé dans une capsule temporelle !</w:t>
      </w:r>
    </w:p>
    <w:p w14:paraId="00000041" w14:textId="4837AAA0" w:rsidR="00343231" w:rsidRDefault="00343231">
      <w:pPr>
        <w:rPr>
          <w:rFonts w:ascii="Book Antiqua" w:hAnsi="Book Antiqua"/>
          <w:color w:val="1D1C1D"/>
          <w:shd w:val="clear" w:color="auto" w:fill="F8F8F8"/>
        </w:rPr>
      </w:pPr>
    </w:p>
    <w:p w14:paraId="009EB70F" w14:textId="4ADF1A98" w:rsidR="00C22C8D" w:rsidRPr="00C22C8D" w:rsidRDefault="00C22C8D">
      <w:pPr>
        <w:rPr>
          <w:rFonts w:ascii="Britannic Bold" w:hAnsi="Britannic Bold"/>
          <w:color w:val="1D1C1D"/>
          <w:shd w:val="clear" w:color="auto" w:fill="F8F8F8"/>
        </w:rPr>
      </w:pPr>
      <w:r w:rsidRPr="00C22C8D">
        <w:rPr>
          <w:rFonts w:ascii="Britannic Bold" w:hAnsi="Britannic Bold"/>
          <w:color w:val="1D1C1D"/>
          <w:shd w:val="clear" w:color="auto" w:fill="F8F8F8"/>
        </w:rPr>
        <w:t>Quelques principes :</w:t>
      </w:r>
    </w:p>
    <w:p w14:paraId="23B31277" w14:textId="33742868" w:rsidR="00C22C8D" w:rsidRDefault="00C22C8D" w:rsidP="00C22C8D">
      <w:pPr>
        <w:pStyle w:val="Paragraphedeliste"/>
        <w:numPr>
          <w:ilvl w:val="0"/>
          <w:numId w:val="3"/>
        </w:numPr>
        <w:rPr>
          <w:rFonts w:ascii="Book Antiqua" w:hAnsi="Book Antiqua"/>
          <w:color w:val="1D1C1D"/>
          <w:shd w:val="clear" w:color="auto" w:fill="F8F8F8"/>
        </w:rPr>
      </w:pPr>
      <w:r>
        <w:rPr>
          <w:rFonts w:ascii="Book Antiqua" w:hAnsi="Book Antiqua"/>
          <w:color w:val="1D1C1D"/>
          <w:shd w:val="clear" w:color="auto" w:fill="F8F8F8"/>
        </w:rPr>
        <w:t>Pas de course contre-la-montre, il n’y a rien à gagner, donc on prend son temps (et on patiente si jamais l’époque que l’on vient voir est déjà « occupée »).</w:t>
      </w:r>
    </w:p>
    <w:p w14:paraId="0595D890" w14:textId="0DCE0D44" w:rsidR="00C22C8D" w:rsidRDefault="005A528A" w:rsidP="00C22C8D">
      <w:pPr>
        <w:pStyle w:val="Paragraphedeliste"/>
        <w:numPr>
          <w:ilvl w:val="0"/>
          <w:numId w:val="3"/>
        </w:numPr>
        <w:rPr>
          <w:rFonts w:ascii="Book Antiqua" w:hAnsi="Book Antiqua"/>
          <w:color w:val="1D1C1D"/>
          <w:shd w:val="clear" w:color="auto" w:fill="F8F8F8"/>
        </w:rPr>
      </w:pPr>
      <w:r>
        <w:rPr>
          <w:rFonts w:ascii="Book Antiqua" w:hAnsi="Book Antiqua"/>
          <w:color w:val="1D1C1D"/>
          <w:shd w:val="clear" w:color="auto" w:fill="F8F8F8"/>
        </w:rPr>
        <w:t>Les personna</w:t>
      </w:r>
      <w:r w:rsidR="00FE58A2">
        <w:rPr>
          <w:rFonts w:ascii="Book Antiqua" w:hAnsi="Book Antiqua"/>
          <w:color w:val="1D1C1D"/>
          <w:shd w:val="clear" w:color="auto" w:fill="F8F8F8"/>
        </w:rPr>
        <w:t>ges peuvent interagir entre eux ou pas, improviser</w:t>
      </w:r>
      <w:r>
        <w:rPr>
          <w:rFonts w:ascii="Book Antiqua" w:hAnsi="Book Antiqua"/>
          <w:color w:val="1D1C1D"/>
          <w:shd w:val="clear" w:color="auto" w:fill="F8F8F8"/>
        </w:rPr>
        <w:t xml:space="preserve"> ou pas, au feeling !</w:t>
      </w:r>
    </w:p>
    <w:p w14:paraId="064F73F7" w14:textId="77777777" w:rsidR="00C22C8D" w:rsidRDefault="00C22C8D" w:rsidP="00C22C8D">
      <w:pPr>
        <w:rPr>
          <w:rFonts w:ascii="Book Antiqua" w:hAnsi="Book Antiqua"/>
          <w:color w:val="1D1C1D"/>
          <w:shd w:val="clear" w:color="auto" w:fill="F8F8F8"/>
        </w:rPr>
      </w:pPr>
    </w:p>
    <w:p w14:paraId="7887DA4A" w14:textId="77777777" w:rsidR="008045B7" w:rsidRPr="00F41BD6" w:rsidRDefault="008045B7">
      <w:pPr>
        <w:rPr>
          <w:rFonts w:ascii="Book Antiqua" w:hAnsi="Book Antiqua"/>
          <w:color w:val="1D1C1D"/>
          <w:shd w:val="clear" w:color="auto" w:fill="F8F8F8"/>
        </w:rPr>
      </w:pPr>
    </w:p>
    <w:p w14:paraId="798A13EE" w14:textId="54DFE02A" w:rsidR="008045B7" w:rsidRPr="00C22C8D" w:rsidRDefault="008045B7">
      <w:pPr>
        <w:rPr>
          <w:rFonts w:ascii="Britannic Bold" w:hAnsi="Britannic Bold"/>
          <w:color w:val="1D1C1D"/>
          <w:shd w:val="clear" w:color="auto" w:fill="F8F8F8"/>
        </w:rPr>
      </w:pPr>
      <w:r w:rsidRPr="00C22C8D">
        <w:rPr>
          <w:rFonts w:ascii="Britannic Bold" w:hAnsi="Britannic Bold"/>
          <w:color w:val="1D1C1D"/>
          <w:shd w:val="clear" w:color="auto" w:fill="F8F8F8"/>
        </w:rPr>
        <w:t xml:space="preserve">Les documents ressources pour </w:t>
      </w:r>
      <w:r w:rsidR="00507294" w:rsidRPr="00C22C8D">
        <w:rPr>
          <w:rFonts w:ascii="Britannic Bold" w:hAnsi="Britannic Bold"/>
          <w:color w:val="1D1C1D"/>
          <w:shd w:val="clear" w:color="auto" w:fill="F8F8F8"/>
        </w:rPr>
        <w:t>animer le jeu</w:t>
      </w:r>
    </w:p>
    <w:p w14:paraId="36189995" w14:textId="6396F1A9" w:rsidR="008045B7" w:rsidRPr="00F41BD6" w:rsidRDefault="00FE58A2" w:rsidP="008045B7">
      <w:pPr>
        <w:pStyle w:val="Paragraphedeliste"/>
        <w:numPr>
          <w:ilvl w:val="0"/>
          <w:numId w:val="2"/>
        </w:numPr>
        <w:rPr>
          <w:rFonts w:ascii="Book Antiqua" w:hAnsi="Book Antiqua"/>
          <w:color w:val="1D1C1D"/>
          <w:shd w:val="clear" w:color="auto" w:fill="F8F8F8"/>
        </w:rPr>
      </w:pPr>
      <w:hyperlink r:id="rId6" w:history="1">
        <w:r w:rsidR="008045B7" w:rsidRPr="0002029B">
          <w:rPr>
            <w:rStyle w:val="Lienhypertexte"/>
            <w:rFonts w:ascii="Book Antiqua" w:hAnsi="Book Antiqua"/>
            <w:b/>
            <w:shd w:val="clear" w:color="auto" w:fill="F8F8F8"/>
          </w:rPr>
          <w:t>Fiches personnages</w:t>
        </w:r>
      </w:hyperlink>
      <w:r w:rsidR="008045B7" w:rsidRPr="00F41BD6">
        <w:rPr>
          <w:rFonts w:ascii="Book Antiqua" w:hAnsi="Book Antiqua"/>
          <w:color w:val="1D1C1D"/>
          <w:shd w:val="clear" w:color="auto" w:fill="F8F8F8"/>
        </w:rPr>
        <w:t xml:space="preserve"> – à lire par chaque personne jouant un personnage</w:t>
      </w:r>
    </w:p>
    <w:p w14:paraId="1F1B49B0" w14:textId="4FD69C7C" w:rsidR="00936DA0" w:rsidRPr="00F41BD6" w:rsidRDefault="00FE58A2" w:rsidP="008045B7">
      <w:pPr>
        <w:pStyle w:val="Paragraphedeliste"/>
        <w:numPr>
          <w:ilvl w:val="0"/>
          <w:numId w:val="2"/>
        </w:numPr>
        <w:rPr>
          <w:rFonts w:ascii="Book Antiqua" w:hAnsi="Book Antiqua"/>
          <w:color w:val="1D1C1D"/>
          <w:shd w:val="clear" w:color="auto" w:fill="F8F8F8"/>
        </w:rPr>
      </w:pPr>
      <w:hyperlink r:id="rId7" w:history="1">
        <w:r w:rsidR="003C4E61" w:rsidRPr="00073400">
          <w:rPr>
            <w:rStyle w:val="Lienhypertexte"/>
            <w:rFonts w:ascii="Book Antiqua" w:hAnsi="Book Antiqua"/>
            <w:b/>
            <w:shd w:val="clear" w:color="auto" w:fill="F8F8F8"/>
          </w:rPr>
          <w:t>Le</w:t>
        </w:r>
        <w:r w:rsidR="00936DA0" w:rsidRPr="00073400">
          <w:rPr>
            <w:rStyle w:val="Lienhypertexte"/>
            <w:rFonts w:ascii="Book Antiqua" w:hAnsi="Book Antiqua"/>
            <w:b/>
            <w:shd w:val="clear" w:color="auto" w:fill="F8F8F8"/>
          </w:rPr>
          <w:t xml:space="preserve"> qui est qui</w:t>
        </w:r>
      </w:hyperlink>
      <w:r w:rsidR="009A46CE" w:rsidRPr="00F41BD6">
        <w:rPr>
          <w:rFonts w:ascii="Book Antiqua" w:hAnsi="Book Antiqua"/>
          <w:color w:val="1D1C1D"/>
          <w:shd w:val="clear" w:color="auto" w:fill="F8F8F8"/>
        </w:rPr>
        <w:t xml:space="preserve"> – pour tout le monde</w:t>
      </w:r>
    </w:p>
    <w:p w14:paraId="2CD6835D" w14:textId="732726C4" w:rsidR="008045B7" w:rsidRDefault="00FE58A2" w:rsidP="008045B7">
      <w:pPr>
        <w:pStyle w:val="Paragraphedeliste"/>
        <w:numPr>
          <w:ilvl w:val="0"/>
          <w:numId w:val="2"/>
        </w:numPr>
        <w:rPr>
          <w:rFonts w:ascii="Book Antiqua" w:hAnsi="Book Antiqua"/>
          <w:color w:val="1D1C1D"/>
          <w:shd w:val="clear" w:color="auto" w:fill="F8F8F8"/>
        </w:rPr>
      </w:pPr>
      <w:hyperlink r:id="rId8" w:history="1">
        <w:r w:rsidR="008045B7" w:rsidRPr="0002029B">
          <w:rPr>
            <w:rStyle w:val="Lienhypertexte"/>
            <w:rFonts w:ascii="Book Antiqua" w:hAnsi="Book Antiqua"/>
            <w:b/>
            <w:shd w:val="clear" w:color="auto" w:fill="F8F8F8"/>
          </w:rPr>
          <w:t xml:space="preserve">Les trames des </w:t>
        </w:r>
        <w:r w:rsidR="008045B7" w:rsidRPr="0002029B">
          <w:rPr>
            <w:rStyle w:val="Lienhypertexte"/>
            <w:rFonts w:ascii="Book Antiqua" w:hAnsi="Book Antiqua"/>
            <w:b/>
            <w:shd w:val="clear" w:color="auto" w:fill="F8F8F8"/>
          </w:rPr>
          <w:t>m</w:t>
        </w:r>
        <w:r w:rsidR="008045B7" w:rsidRPr="0002029B">
          <w:rPr>
            <w:rStyle w:val="Lienhypertexte"/>
            <w:rFonts w:ascii="Book Antiqua" w:hAnsi="Book Antiqua"/>
            <w:b/>
            <w:shd w:val="clear" w:color="auto" w:fill="F8F8F8"/>
          </w:rPr>
          <w:t>aîtres du temps</w:t>
        </w:r>
      </w:hyperlink>
      <w:r w:rsidR="008045B7" w:rsidRPr="00F41BD6">
        <w:rPr>
          <w:rFonts w:ascii="Book Antiqua" w:hAnsi="Book Antiqua"/>
          <w:color w:val="1D1C1D"/>
          <w:shd w:val="clear" w:color="auto" w:fill="F8F8F8"/>
        </w:rPr>
        <w:t xml:space="preserve"> – à lire par chaque personne maître du temps</w:t>
      </w:r>
    </w:p>
    <w:p w14:paraId="32B188F4" w14:textId="78A27E94" w:rsidR="00F76F17" w:rsidRPr="00F41BD6" w:rsidRDefault="009C1AAA" w:rsidP="008045B7">
      <w:pPr>
        <w:pStyle w:val="Paragraphedeliste"/>
        <w:numPr>
          <w:ilvl w:val="0"/>
          <w:numId w:val="2"/>
        </w:numPr>
        <w:rPr>
          <w:rFonts w:ascii="Book Antiqua" w:hAnsi="Book Antiqua"/>
          <w:color w:val="1D1C1D"/>
          <w:shd w:val="clear" w:color="auto" w:fill="F8F8F8"/>
        </w:rPr>
      </w:pPr>
      <w:r>
        <w:rPr>
          <w:rFonts w:ascii="Book Antiqua" w:hAnsi="Book Antiqua"/>
          <w:b/>
          <w:color w:val="1D1C1D"/>
          <w:shd w:val="clear" w:color="auto" w:fill="F8F8F8"/>
        </w:rPr>
        <w:t>Les guid</w:t>
      </w:r>
      <w:bookmarkStart w:id="0" w:name="_GoBack"/>
      <w:bookmarkEnd w:id="0"/>
      <w:r>
        <w:rPr>
          <w:rFonts w:ascii="Book Antiqua" w:hAnsi="Book Antiqua"/>
          <w:b/>
          <w:color w:val="1D1C1D"/>
          <w:shd w:val="clear" w:color="auto" w:fill="F8F8F8"/>
        </w:rPr>
        <w:t xml:space="preserve">es équipes – </w:t>
      </w:r>
      <w:r w:rsidRPr="009C1AAA">
        <w:rPr>
          <w:rFonts w:ascii="Book Antiqua" w:hAnsi="Book Antiqua"/>
          <w:color w:val="1D1C1D"/>
          <w:shd w:val="clear" w:color="auto" w:fill="F8F8F8"/>
        </w:rPr>
        <w:t>à lire par les participants</w:t>
      </w:r>
    </w:p>
    <w:sectPr w:rsidR="00F76F17" w:rsidRPr="00F41BD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D78"/>
    <w:multiLevelType w:val="hybridMultilevel"/>
    <w:tmpl w:val="7562CE3E"/>
    <w:lvl w:ilvl="0" w:tplc="ACE099A2">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F70D84"/>
    <w:multiLevelType w:val="multilevel"/>
    <w:tmpl w:val="8262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857809"/>
    <w:multiLevelType w:val="hybridMultilevel"/>
    <w:tmpl w:val="C29A165C"/>
    <w:lvl w:ilvl="0" w:tplc="A4EEACC0">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31"/>
    <w:rsid w:val="0001205B"/>
    <w:rsid w:val="0002029B"/>
    <w:rsid w:val="00073400"/>
    <w:rsid w:val="001F1F4C"/>
    <w:rsid w:val="00343231"/>
    <w:rsid w:val="003C4E61"/>
    <w:rsid w:val="004C50CA"/>
    <w:rsid w:val="004D3AC3"/>
    <w:rsid w:val="00507294"/>
    <w:rsid w:val="00571337"/>
    <w:rsid w:val="005A144C"/>
    <w:rsid w:val="005A528A"/>
    <w:rsid w:val="006659A3"/>
    <w:rsid w:val="006C31B7"/>
    <w:rsid w:val="006E62AE"/>
    <w:rsid w:val="007308A2"/>
    <w:rsid w:val="008045B7"/>
    <w:rsid w:val="0086613E"/>
    <w:rsid w:val="00936DA0"/>
    <w:rsid w:val="00982C6A"/>
    <w:rsid w:val="009A46CE"/>
    <w:rsid w:val="009C1AAA"/>
    <w:rsid w:val="00A5162F"/>
    <w:rsid w:val="00A858E4"/>
    <w:rsid w:val="00AA7606"/>
    <w:rsid w:val="00AC0C53"/>
    <w:rsid w:val="00AF013E"/>
    <w:rsid w:val="00BA255C"/>
    <w:rsid w:val="00C22C8D"/>
    <w:rsid w:val="00C50502"/>
    <w:rsid w:val="00C62F55"/>
    <w:rsid w:val="00CC3D41"/>
    <w:rsid w:val="00CD00C8"/>
    <w:rsid w:val="00D26466"/>
    <w:rsid w:val="00DB50A7"/>
    <w:rsid w:val="00DB6847"/>
    <w:rsid w:val="00E24DF1"/>
    <w:rsid w:val="00E64092"/>
    <w:rsid w:val="00EC0FD7"/>
    <w:rsid w:val="00EF6E43"/>
    <w:rsid w:val="00F05C74"/>
    <w:rsid w:val="00F37ECE"/>
    <w:rsid w:val="00F41BD6"/>
    <w:rsid w:val="00F44077"/>
    <w:rsid w:val="00F76F17"/>
    <w:rsid w:val="00FE58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F0B6F"/>
  <w15:docId w15:val="{490CDD96-DA1B-4B24-91BE-6D7FAE9D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CC3D41"/>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3D41"/>
    <w:rPr>
      <w:rFonts w:ascii="Segoe UI" w:hAnsi="Segoe UI" w:cs="Segoe UI"/>
      <w:sz w:val="18"/>
      <w:szCs w:val="18"/>
    </w:rPr>
  </w:style>
  <w:style w:type="paragraph" w:styleId="Paragraphedeliste">
    <w:name w:val="List Paragraph"/>
    <w:basedOn w:val="Normal"/>
    <w:uiPriority w:val="34"/>
    <w:qFormat/>
    <w:rsid w:val="008045B7"/>
    <w:pPr>
      <w:ind w:left="720"/>
      <w:contextualSpacing/>
    </w:pPr>
  </w:style>
  <w:style w:type="paragraph" w:styleId="Objetducommentaire">
    <w:name w:val="annotation subject"/>
    <w:basedOn w:val="Commentaire"/>
    <w:next w:val="Commentaire"/>
    <w:link w:val="ObjetducommentaireCar"/>
    <w:uiPriority w:val="99"/>
    <w:semiHidden/>
    <w:unhideWhenUsed/>
    <w:rsid w:val="00982C6A"/>
    <w:rPr>
      <w:b/>
      <w:bCs/>
    </w:rPr>
  </w:style>
  <w:style w:type="character" w:customStyle="1" w:styleId="ObjetducommentaireCar">
    <w:name w:val="Objet du commentaire Car"/>
    <w:basedOn w:val="CommentaireCar"/>
    <w:link w:val="Objetducommentaire"/>
    <w:uiPriority w:val="99"/>
    <w:semiHidden/>
    <w:rsid w:val="00982C6A"/>
    <w:rPr>
      <w:b/>
      <w:bCs/>
      <w:sz w:val="20"/>
      <w:szCs w:val="20"/>
    </w:rPr>
  </w:style>
  <w:style w:type="character" w:styleId="Lienhypertexte">
    <w:name w:val="Hyperlink"/>
    <w:basedOn w:val="Policepardfaut"/>
    <w:uiPriority w:val="99"/>
    <w:unhideWhenUsed/>
    <w:rsid w:val="00073400"/>
    <w:rPr>
      <w:color w:val="0000FF" w:themeColor="hyperlink"/>
      <w:u w:val="single"/>
    </w:rPr>
  </w:style>
  <w:style w:type="character" w:styleId="Lienhypertextesuivivisit">
    <w:name w:val="FollowedHyperlink"/>
    <w:basedOn w:val="Policepardfaut"/>
    <w:uiPriority w:val="99"/>
    <w:semiHidden/>
    <w:unhideWhenUsed/>
    <w:rsid w:val="00F440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MtTd8uyNJNhzz15WcrOS9Mqwm3STJGiGBskIdY0sOZ0/edit?usp=sharing" TargetMode="External"/><Relationship Id="rId3" Type="http://schemas.openxmlformats.org/officeDocument/2006/relationships/settings" Target="settings.xml"/><Relationship Id="rId7" Type="http://schemas.openxmlformats.org/officeDocument/2006/relationships/hyperlink" Target="https://docs.google.com/spreadsheets/d/1Eql40Dg8p90WmZ2CGjYNGsw0I_HaENwyV1LoKj7piHM/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folders/1uW-MyQBQod8_aq4Cu0vtyVMAWMG7NX7J?usp=sharin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735</Words>
  <Characters>4047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Maïa Cordier</cp:lastModifiedBy>
  <cp:revision>42</cp:revision>
  <dcterms:created xsi:type="dcterms:W3CDTF">2022-05-13T14:54:00Z</dcterms:created>
  <dcterms:modified xsi:type="dcterms:W3CDTF">2022-07-25T14:53:00Z</dcterms:modified>
</cp:coreProperties>
</file>